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5F53A3">
        <w:rPr>
          <w:rFonts w:ascii="Times New Roman" w:hAnsi="Times New Roman" w:cs="Times New Roman"/>
          <w:b/>
          <w:sz w:val="24"/>
          <w:szCs w:val="24"/>
        </w:rPr>
        <w:t>Алгебра и начала математического анализа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881686">
        <w:rPr>
          <w:rFonts w:ascii="Times New Roman" w:hAnsi="Times New Roman" w:cs="Times New Roman"/>
          <w:b/>
          <w:sz w:val="24"/>
          <w:szCs w:val="24"/>
        </w:rPr>
        <w:t>10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3A3" w:rsidRDefault="00495889" w:rsidP="005F53A3">
      <w:pPr>
        <w:pStyle w:val="Style8"/>
        <w:contextualSpacing/>
        <w:jc w:val="both"/>
      </w:pPr>
      <w:proofErr w:type="gramStart"/>
      <w:r w:rsidRPr="005F53A3">
        <w:rPr>
          <w:rFonts w:eastAsiaTheme="minorEastAsia"/>
        </w:rPr>
        <w:t>Рабочая  программа по</w:t>
      </w:r>
      <w:r w:rsidR="00015283" w:rsidRPr="005F53A3">
        <w:rPr>
          <w:rFonts w:eastAsiaTheme="minorEastAsia"/>
        </w:rPr>
        <w:t xml:space="preserve"> </w:t>
      </w:r>
      <w:r w:rsidR="005F53A3">
        <w:rPr>
          <w:rFonts w:eastAsiaTheme="minorEastAsia"/>
        </w:rPr>
        <w:t>алгебре и началам математического анализа</w:t>
      </w:r>
      <w:r w:rsidRPr="005F53A3">
        <w:rPr>
          <w:rFonts w:eastAsiaTheme="minorEastAsia"/>
        </w:rPr>
        <w:t xml:space="preserve"> предназначена для </w:t>
      </w:r>
      <w:r w:rsidR="00881686" w:rsidRPr="005F53A3">
        <w:rPr>
          <w:rFonts w:eastAsiaTheme="minorEastAsia"/>
        </w:rPr>
        <w:t>10</w:t>
      </w:r>
      <w:r w:rsidRPr="005F53A3">
        <w:rPr>
          <w:rFonts w:eastAsiaTheme="minorEastAsia"/>
        </w:rPr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</w:t>
      </w:r>
      <w:r w:rsidR="005F53A3">
        <w:rPr>
          <w:rFonts w:eastAsiaTheme="minorEastAsia"/>
        </w:rPr>
        <w:t xml:space="preserve">ой </w:t>
      </w:r>
      <w:r w:rsidRPr="005F53A3">
        <w:rPr>
          <w:rFonts w:eastAsiaTheme="minorEastAsia"/>
        </w:rPr>
        <w:t>образовательн</w:t>
      </w:r>
      <w:r w:rsidR="005F53A3">
        <w:rPr>
          <w:rFonts w:eastAsiaTheme="minorEastAsia"/>
        </w:rPr>
        <w:t>ой</w:t>
      </w:r>
      <w:r w:rsidRPr="005F53A3">
        <w:rPr>
          <w:rFonts w:eastAsiaTheme="minorEastAsia"/>
        </w:rPr>
        <w:t xml:space="preserve">  программ</w:t>
      </w:r>
      <w:r w:rsidR="005F53A3">
        <w:rPr>
          <w:rFonts w:eastAsiaTheme="minorEastAsia"/>
        </w:rPr>
        <w:t>ы</w:t>
      </w:r>
      <w:r w:rsidRPr="005F53A3">
        <w:rPr>
          <w:rFonts w:eastAsiaTheme="minorEastAsia"/>
        </w:rPr>
        <w:t xml:space="preserve"> </w:t>
      </w:r>
      <w:r w:rsidR="005F53A3">
        <w:rPr>
          <w:rFonts w:eastAsiaTheme="minorEastAsia"/>
        </w:rPr>
        <w:t>среднего</w:t>
      </w:r>
      <w:r w:rsidRPr="005F53A3">
        <w:rPr>
          <w:rFonts w:eastAsiaTheme="minorEastAsia"/>
        </w:rPr>
        <w:t xml:space="preserve"> общего образования  Муниципального  бюджетного общеобразовательного учреждения </w:t>
      </w:r>
      <w:proofErr w:type="spellStart"/>
      <w:r w:rsidRPr="005F53A3">
        <w:rPr>
          <w:rFonts w:eastAsiaTheme="minorEastAsia"/>
        </w:rPr>
        <w:t>Савдянск</w:t>
      </w:r>
      <w:r w:rsidR="005F53A3">
        <w:rPr>
          <w:rFonts w:eastAsiaTheme="minorEastAsia"/>
        </w:rPr>
        <w:t>ой</w:t>
      </w:r>
      <w:proofErr w:type="spellEnd"/>
      <w:r w:rsidRPr="005F53A3">
        <w:rPr>
          <w:rFonts w:eastAsiaTheme="minorEastAsia"/>
        </w:rPr>
        <w:t xml:space="preserve"> средн</w:t>
      </w:r>
      <w:r w:rsidR="005F53A3">
        <w:rPr>
          <w:rFonts w:eastAsiaTheme="minorEastAsia"/>
        </w:rPr>
        <w:t xml:space="preserve">ей </w:t>
      </w:r>
      <w:r w:rsidRPr="005F53A3">
        <w:rPr>
          <w:rFonts w:eastAsiaTheme="minorEastAsia"/>
        </w:rPr>
        <w:t>общеобразовательн</w:t>
      </w:r>
      <w:r w:rsidR="005F53A3">
        <w:rPr>
          <w:rFonts w:eastAsiaTheme="minorEastAsia"/>
        </w:rPr>
        <w:t>ой</w:t>
      </w:r>
      <w:r w:rsidRPr="005F53A3">
        <w:rPr>
          <w:rFonts w:eastAsiaTheme="minorEastAsia"/>
        </w:rPr>
        <w:t xml:space="preserve"> школ</w:t>
      </w:r>
      <w:r w:rsidR="005F53A3">
        <w:rPr>
          <w:rFonts w:eastAsiaTheme="minorEastAsia"/>
        </w:rPr>
        <w:t>ы</w:t>
      </w:r>
      <w:r w:rsidRPr="005F53A3">
        <w:rPr>
          <w:rFonts w:eastAsiaTheme="minorEastAsia"/>
        </w:rPr>
        <w:t xml:space="preserve"> им. И.Т. Таранова, примерной программы для общеобразовательных учреждений </w:t>
      </w:r>
      <w:r w:rsidR="005F53A3" w:rsidRPr="005F53A3">
        <w:rPr>
          <w:rFonts w:eastAsiaTheme="minorEastAsia"/>
        </w:rPr>
        <w:t>Алгебра  и  начала  математического  анализа.</w:t>
      </w:r>
      <w:proofErr w:type="gramEnd"/>
      <w:r w:rsidR="005F53A3" w:rsidRPr="005F53A3">
        <w:rPr>
          <w:rFonts w:eastAsiaTheme="minorEastAsia"/>
        </w:rPr>
        <w:t xml:space="preserve">  Сборник  рабочих  программ.  10—11  классы : учеб</w:t>
      </w:r>
      <w:proofErr w:type="gramStart"/>
      <w:r w:rsidR="005F53A3" w:rsidRPr="005F53A3">
        <w:rPr>
          <w:rFonts w:eastAsiaTheme="minorEastAsia"/>
        </w:rPr>
        <w:t>.</w:t>
      </w:r>
      <w:proofErr w:type="gramEnd"/>
      <w:r w:rsidR="005F53A3" w:rsidRPr="005F53A3">
        <w:rPr>
          <w:rFonts w:eastAsiaTheme="minorEastAsia"/>
        </w:rPr>
        <w:t xml:space="preserve">  </w:t>
      </w:r>
      <w:proofErr w:type="gramStart"/>
      <w:r w:rsidR="005F53A3" w:rsidRPr="005F53A3">
        <w:rPr>
          <w:rFonts w:eastAsiaTheme="minorEastAsia"/>
        </w:rPr>
        <w:t>п</w:t>
      </w:r>
      <w:proofErr w:type="gramEnd"/>
      <w:r w:rsidR="005F53A3" w:rsidRPr="005F53A3">
        <w:rPr>
          <w:rFonts w:eastAsiaTheme="minorEastAsia"/>
        </w:rPr>
        <w:t xml:space="preserve">особие  для  </w:t>
      </w:r>
      <w:proofErr w:type="spellStart"/>
      <w:r w:rsidR="005F53A3" w:rsidRPr="005F53A3">
        <w:rPr>
          <w:rFonts w:eastAsiaTheme="minorEastAsia"/>
        </w:rPr>
        <w:t>общеобразоват</w:t>
      </w:r>
      <w:proofErr w:type="spellEnd"/>
      <w:r w:rsidR="005F53A3" w:rsidRPr="005F53A3">
        <w:rPr>
          <w:rFonts w:eastAsiaTheme="minorEastAsia"/>
        </w:rPr>
        <w:t xml:space="preserve">.  организаций  :  базовый  и  </w:t>
      </w:r>
      <w:proofErr w:type="spellStart"/>
      <w:r w:rsidR="005F53A3" w:rsidRPr="005F53A3">
        <w:rPr>
          <w:rFonts w:eastAsiaTheme="minorEastAsia"/>
        </w:rPr>
        <w:t>углубл</w:t>
      </w:r>
      <w:proofErr w:type="spellEnd"/>
      <w:r w:rsidR="005F53A3" w:rsidRPr="005F53A3">
        <w:rPr>
          <w:rFonts w:eastAsiaTheme="minorEastAsia"/>
        </w:rPr>
        <w:t xml:space="preserve">.  уровни  /  [сост.  Т. А. </w:t>
      </w:r>
      <w:proofErr w:type="spellStart"/>
      <w:r w:rsidR="005F53A3" w:rsidRPr="005F53A3">
        <w:rPr>
          <w:rFonts w:eastAsiaTheme="minorEastAsia"/>
        </w:rPr>
        <w:t>Бурмистрова</w:t>
      </w:r>
      <w:proofErr w:type="spellEnd"/>
      <w:r w:rsidR="005F53A3" w:rsidRPr="005F53A3">
        <w:rPr>
          <w:rFonts w:eastAsiaTheme="minorEastAsia"/>
        </w:rPr>
        <w:t xml:space="preserve">]. —  2-е  изд.,  </w:t>
      </w:r>
      <w:proofErr w:type="spellStart"/>
      <w:r w:rsidR="005F53A3" w:rsidRPr="005F53A3">
        <w:rPr>
          <w:rFonts w:eastAsiaTheme="minorEastAsia"/>
        </w:rPr>
        <w:t>пер</w:t>
      </w:r>
      <w:r w:rsidR="005F53A3">
        <w:rPr>
          <w:rFonts w:eastAsiaTheme="minorEastAsia"/>
        </w:rPr>
        <w:t>ераб</w:t>
      </w:r>
      <w:proofErr w:type="spellEnd"/>
      <w:r w:rsidR="005F53A3">
        <w:rPr>
          <w:rFonts w:eastAsiaTheme="minorEastAsia"/>
        </w:rPr>
        <w:t>. — М.</w:t>
      </w:r>
      <w:proofErr w:type="gramStart"/>
      <w:r w:rsidR="005F53A3">
        <w:rPr>
          <w:rFonts w:eastAsiaTheme="minorEastAsia"/>
        </w:rPr>
        <w:t xml:space="preserve"> :</w:t>
      </w:r>
      <w:proofErr w:type="gramEnd"/>
      <w:r w:rsidR="005F53A3">
        <w:rPr>
          <w:rFonts w:eastAsiaTheme="minorEastAsia"/>
        </w:rPr>
        <w:t xml:space="preserve"> Просвещение,  2018</w:t>
      </w:r>
      <w:r w:rsidR="00881686">
        <w:t>,</w:t>
      </w:r>
      <w:r w:rsidRPr="00CB267B">
        <w:t xml:space="preserve"> и ориентирована на использование УМК:</w:t>
      </w:r>
      <w:r w:rsidR="005F53A3">
        <w:t xml:space="preserve"> Математика:</w:t>
      </w:r>
      <w:r w:rsidRPr="00CB267B">
        <w:t xml:space="preserve"> </w:t>
      </w:r>
      <w:r w:rsidR="005F53A3">
        <w:t>Алге</w:t>
      </w:r>
      <w:r w:rsidR="005F53A3">
        <w:t>б</w:t>
      </w:r>
      <w:r w:rsidR="005F53A3">
        <w:t>ра</w:t>
      </w:r>
      <w:r w:rsidR="005F53A3">
        <w:t xml:space="preserve"> и начала   математического  а</w:t>
      </w:r>
      <w:r w:rsidR="005F53A3">
        <w:t>нализа</w:t>
      </w:r>
      <w:proofErr w:type="gramStart"/>
      <w:r w:rsidR="005F53A3">
        <w:t xml:space="preserve"> .</w:t>
      </w:r>
      <w:proofErr w:type="gramEnd"/>
      <w:r w:rsidR="005F53A3">
        <w:t xml:space="preserve"> А45  10 класс  :  учеб.  </w:t>
      </w:r>
      <w:r w:rsidR="005F53A3">
        <w:t>д</w:t>
      </w:r>
      <w:r w:rsidR="005F53A3">
        <w:t xml:space="preserve">ля   </w:t>
      </w:r>
      <w:proofErr w:type="spellStart"/>
      <w:r w:rsidR="005F53A3">
        <w:t>общеобразоват</w:t>
      </w:r>
      <w:proofErr w:type="spellEnd"/>
      <w:r w:rsidR="005F53A3">
        <w:t xml:space="preserve">.  учреждений:  базовый  и  </w:t>
      </w:r>
      <w:proofErr w:type="spellStart"/>
      <w:r w:rsidR="005F53A3">
        <w:t>проф</w:t>
      </w:r>
      <w:r w:rsidR="005F53A3">
        <w:t>ил</w:t>
      </w:r>
      <w:proofErr w:type="spellEnd"/>
      <w:r w:rsidR="005F53A3">
        <w:t>.  уровни  /  [Ю .</w:t>
      </w:r>
      <w:r w:rsidR="005F53A3">
        <w:t>М.  Колягин ,  М</w:t>
      </w:r>
      <w:r w:rsidR="005F53A3">
        <w:t>.</w:t>
      </w:r>
      <w:r w:rsidR="005F53A3">
        <w:t>В. Тк</w:t>
      </w:r>
      <w:r w:rsidR="005F53A3">
        <w:t>ачева,  Н.</w:t>
      </w:r>
      <w:r w:rsidR="005F53A3">
        <w:t>Е. Фе</w:t>
      </w:r>
      <w:r w:rsidR="005F53A3">
        <w:t>дор</w:t>
      </w:r>
      <w:r w:rsidR="005F53A3">
        <w:t>ова,</w:t>
      </w:r>
      <w:r w:rsidR="005F53A3">
        <w:t xml:space="preserve"> М</w:t>
      </w:r>
      <w:r w:rsidR="005F53A3">
        <w:t>. И.</w:t>
      </w:r>
      <w:r w:rsidR="005F53A3">
        <w:t xml:space="preserve"> </w:t>
      </w:r>
      <w:proofErr w:type="spellStart"/>
      <w:r w:rsidR="005F53A3">
        <w:t>Ш</w:t>
      </w:r>
      <w:r w:rsidR="005F53A3">
        <w:t>абунин</w:t>
      </w:r>
      <w:proofErr w:type="spellEnd"/>
      <w:r w:rsidR="005F53A3">
        <w:t xml:space="preserve">];  под  ред. А.  Б.  </w:t>
      </w:r>
      <w:proofErr w:type="spellStart"/>
      <w:r w:rsidR="005F53A3">
        <w:t>Жижченко</w:t>
      </w:r>
      <w:proofErr w:type="spellEnd"/>
      <w:r w:rsidR="005F53A3">
        <w:t>.  —   4 -е  изд.  —   М</w:t>
      </w:r>
      <w:r w:rsidR="005F53A3">
        <w:t>.:</w:t>
      </w:r>
      <w:r w:rsidR="005F53A3">
        <w:t xml:space="preserve"> Прос</w:t>
      </w:r>
      <w:r w:rsidR="005F53A3">
        <w:t>ве</w:t>
      </w:r>
      <w:r w:rsidR="005F53A3">
        <w:t>щение</w:t>
      </w:r>
      <w:r w:rsidR="005F53A3">
        <w:t>.</w:t>
      </w:r>
    </w:p>
    <w:p w:rsidR="005F53A3" w:rsidRPr="009F0ADA" w:rsidRDefault="005F53A3" w:rsidP="005F53A3">
      <w:pPr>
        <w:pStyle w:val="Style8"/>
        <w:contextualSpacing/>
        <w:jc w:val="both"/>
      </w:pPr>
      <w:r w:rsidRPr="009F0ADA">
        <w:t>В  соответствии  с  принятой  Концепцией  развития  математического  образования  в  Росси</w:t>
      </w:r>
      <w:r w:rsidRPr="009F0ADA">
        <w:t>й</w:t>
      </w:r>
      <w:r w:rsidRPr="009F0ADA">
        <w:t>ской Федерации  математическое  образование  должно  решать,  в  частности,  следующие  ключевые  задачи:</w:t>
      </w:r>
    </w:p>
    <w:p w:rsidR="005F53A3" w:rsidRPr="009F0ADA" w:rsidRDefault="005F53A3" w:rsidP="005F53A3">
      <w:pPr>
        <w:shd w:val="clear" w:color="auto" w:fill="FFFFFF"/>
        <w:spacing w:after="0"/>
        <w:ind w:right="1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0ADA">
        <w:rPr>
          <w:rFonts w:ascii="Times New Roman" w:hAnsi="Times New Roman" w:cs="Times New Roman"/>
          <w:sz w:val="24"/>
          <w:szCs w:val="24"/>
        </w:rPr>
        <w:t>—   предоставлять  каждому  обучающемуся  возможность  достижения  уровня  математич</w:t>
      </w:r>
      <w:r w:rsidRPr="009F0ADA">
        <w:rPr>
          <w:rFonts w:ascii="Times New Roman" w:hAnsi="Times New Roman" w:cs="Times New Roman"/>
          <w:sz w:val="24"/>
          <w:szCs w:val="24"/>
        </w:rPr>
        <w:t>е</w:t>
      </w:r>
      <w:r w:rsidRPr="009F0ADA">
        <w:rPr>
          <w:rFonts w:ascii="Times New Roman" w:hAnsi="Times New Roman" w:cs="Times New Roman"/>
          <w:sz w:val="24"/>
          <w:szCs w:val="24"/>
        </w:rPr>
        <w:t>ских  знаний,  необходимого  для  дальнейшей  успешной  жизни  в  обществе;</w:t>
      </w:r>
    </w:p>
    <w:p w:rsidR="005F53A3" w:rsidRPr="00EA2FDC" w:rsidRDefault="005F53A3" w:rsidP="005F53A3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FDC">
        <w:rPr>
          <w:rFonts w:ascii="Times New Roman" w:hAnsi="Times New Roman" w:cs="Times New Roman"/>
          <w:sz w:val="24"/>
          <w:szCs w:val="24"/>
        </w:rPr>
        <w:t xml:space="preserve">—   обеспечивать  необходимое  стране  число  выпускников,  математическая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FDC">
        <w:rPr>
          <w:rFonts w:ascii="Times New Roman" w:hAnsi="Times New Roman" w:cs="Times New Roman"/>
          <w:sz w:val="24"/>
          <w:szCs w:val="24"/>
        </w:rPr>
        <w:t>подготовка  которых  достаточна  для  п</w:t>
      </w:r>
      <w:r>
        <w:rPr>
          <w:rFonts w:ascii="Times New Roman" w:hAnsi="Times New Roman" w:cs="Times New Roman"/>
          <w:sz w:val="24"/>
          <w:szCs w:val="24"/>
        </w:rPr>
        <w:t xml:space="preserve">родолжения  образования  в  раз </w:t>
      </w:r>
      <w:r w:rsidRPr="00EA2FDC">
        <w:rPr>
          <w:rFonts w:ascii="Times New Roman" w:hAnsi="Times New Roman" w:cs="Times New Roman"/>
          <w:sz w:val="24"/>
          <w:szCs w:val="24"/>
        </w:rPr>
        <w:t>личных  направлениях  и  для  пра</w:t>
      </w:r>
      <w:r w:rsidRPr="00EA2FDC">
        <w:rPr>
          <w:rFonts w:ascii="Times New Roman" w:hAnsi="Times New Roman" w:cs="Times New Roman"/>
          <w:sz w:val="24"/>
          <w:szCs w:val="24"/>
        </w:rPr>
        <w:t>к</w:t>
      </w:r>
      <w:r w:rsidRPr="00EA2FDC">
        <w:rPr>
          <w:rFonts w:ascii="Times New Roman" w:hAnsi="Times New Roman" w:cs="Times New Roman"/>
          <w:sz w:val="24"/>
          <w:szCs w:val="24"/>
        </w:rPr>
        <w:t xml:space="preserve">тической  деятельности,  включая  </w:t>
      </w:r>
      <w:proofErr w:type="gramStart"/>
      <w:r w:rsidRPr="00EA2FDC">
        <w:rPr>
          <w:rFonts w:ascii="Times New Roman" w:hAnsi="Times New Roman" w:cs="Times New Roman"/>
          <w:sz w:val="24"/>
          <w:szCs w:val="24"/>
        </w:rPr>
        <w:t>пре-</w:t>
      </w:r>
      <w:proofErr w:type="spellStart"/>
      <w:r w:rsidRPr="00EA2FDC">
        <w:rPr>
          <w:rFonts w:ascii="Times New Roman" w:hAnsi="Times New Roman" w:cs="Times New Roman"/>
          <w:sz w:val="24"/>
          <w:szCs w:val="24"/>
        </w:rPr>
        <w:t>подавание</w:t>
      </w:r>
      <w:proofErr w:type="spellEnd"/>
      <w:proofErr w:type="gramEnd"/>
      <w:r w:rsidRPr="00EA2FDC">
        <w:rPr>
          <w:rFonts w:ascii="Times New Roman" w:hAnsi="Times New Roman" w:cs="Times New Roman"/>
          <w:sz w:val="24"/>
          <w:szCs w:val="24"/>
        </w:rPr>
        <w:t xml:space="preserve">  математики,  математические  исследования,  работу  в  сфере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FDC">
        <w:rPr>
          <w:rFonts w:ascii="Times New Roman" w:hAnsi="Times New Roman" w:cs="Times New Roman"/>
          <w:sz w:val="24"/>
          <w:szCs w:val="24"/>
        </w:rPr>
        <w:t>информационных  технологий  и  др.;</w:t>
      </w:r>
    </w:p>
    <w:p w:rsidR="005F53A3" w:rsidRPr="009D7D32" w:rsidRDefault="005F53A3" w:rsidP="005F53A3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2FDC">
        <w:rPr>
          <w:rFonts w:ascii="Times New Roman" w:hAnsi="Times New Roman" w:cs="Times New Roman"/>
          <w:sz w:val="24"/>
          <w:szCs w:val="24"/>
        </w:rPr>
        <w:t xml:space="preserve">—   </w:t>
      </w:r>
      <w:r w:rsidRPr="009D7D32">
        <w:rPr>
          <w:rFonts w:ascii="Times New Roman" w:hAnsi="Times New Roman" w:cs="Times New Roman"/>
          <w:sz w:val="24"/>
          <w:szCs w:val="24"/>
        </w:rPr>
        <w:t>предусматривает  в  основном  общем  и  среднем  общем  образовании   подготовку  об</w:t>
      </w:r>
      <w:r w:rsidRPr="009D7D32">
        <w:rPr>
          <w:rFonts w:ascii="Times New Roman" w:hAnsi="Times New Roman" w:cs="Times New Roman"/>
          <w:sz w:val="24"/>
          <w:szCs w:val="24"/>
        </w:rPr>
        <w:t>у</w:t>
      </w:r>
      <w:r w:rsidRPr="009D7D32">
        <w:rPr>
          <w:rFonts w:ascii="Times New Roman" w:hAnsi="Times New Roman" w:cs="Times New Roman"/>
          <w:sz w:val="24"/>
          <w:szCs w:val="24"/>
        </w:rPr>
        <w:t xml:space="preserve">чающихся  </w:t>
      </w:r>
      <w:proofErr w:type="gramStart"/>
      <w:r w:rsidRPr="009D7D32">
        <w:rPr>
          <w:rFonts w:ascii="Times New Roman" w:hAnsi="Times New Roman" w:cs="Times New Roman"/>
          <w:sz w:val="24"/>
          <w:szCs w:val="24"/>
        </w:rPr>
        <w:t>в  соответствии  с  их  запросами  к  уровню  под готовки  в  сфере</w:t>
      </w:r>
      <w:proofErr w:type="gramEnd"/>
      <w:r w:rsidRPr="009D7D32">
        <w:rPr>
          <w:rFonts w:ascii="Times New Roman" w:hAnsi="Times New Roman" w:cs="Times New Roman"/>
          <w:sz w:val="24"/>
          <w:szCs w:val="24"/>
        </w:rPr>
        <w:t xml:space="preserve">  математического  образования.</w:t>
      </w:r>
    </w:p>
    <w:p w:rsidR="00495889" w:rsidRPr="00CB267B" w:rsidRDefault="005F53A3" w:rsidP="005F53A3">
      <w:pPr>
        <w:tabs>
          <w:tab w:val="left" w:pos="284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Программа учебного предмета «алгебра и начала математического анализа»  рассчитана на 4 часа  в неделю в соответствии с учебным планом МБОУ </w:t>
      </w:r>
      <w:proofErr w:type="spellStart"/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Савдянской</w:t>
      </w:r>
      <w:proofErr w:type="spellEnd"/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СОШ им И.Т. </w:t>
      </w:r>
      <w:proofErr w:type="spellStart"/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Таранова</w:t>
      </w:r>
      <w:proofErr w:type="spellEnd"/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2022-2023</w:t>
      </w:r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учебный год, фактическим количеством учебных дней</w:t>
      </w:r>
      <w:bookmarkStart w:id="0" w:name="_GoBack"/>
      <w:bookmarkEnd w:id="0"/>
      <w:r w:rsidRPr="00C52EA4">
        <w:rPr>
          <w:rFonts w:ascii="Times New Roman" w:hAnsi="Times New Roman" w:cs="Times New Roman"/>
          <w:sz w:val="24"/>
          <w:szCs w:val="24"/>
        </w:rPr>
        <w:t xml:space="preserve">, с учетом годового календарного графика МБОУ </w:t>
      </w:r>
      <w:proofErr w:type="spellStart"/>
      <w:r w:rsidRPr="00C52EA4">
        <w:rPr>
          <w:rFonts w:ascii="Times New Roman" w:hAnsi="Times New Roman" w:cs="Times New Roman"/>
          <w:sz w:val="24"/>
          <w:szCs w:val="24"/>
        </w:rPr>
        <w:t>Савдянской</w:t>
      </w:r>
      <w:proofErr w:type="spellEnd"/>
      <w:r w:rsidRPr="00C52EA4">
        <w:rPr>
          <w:rFonts w:ascii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C52EA4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C52EA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2022-2023</w:t>
      </w:r>
      <w:r w:rsidRPr="00C52EA4">
        <w:rPr>
          <w:rFonts w:ascii="Times New Roman" w:hAnsi="Times New Roman" w:cs="Times New Roman"/>
          <w:sz w:val="24"/>
          <w:szCs w:val="24"/>
        </w:rPr>
        <w:t xml:space="preserve"> учебный год, расписания занятий для 1-11 классов МБОУ </w:t>
      </w:r>
      <w:proofErr w:type="spellStart"/>
      <w:r w:rsidRPr="00C52EA4">
        <w:rPr>
          <w:rFonts w:ascii="Times New Roman" w:hAnsi="Times New Roman" w:cs="Times New Roman"/>
          <w:sz w:val="24"/>
          <w:szCs w:val="24"/>
        </w:rPr>
        <w:t>Савдя</w:t>
      </w:r>
      <w:r w:rsidRPr="00C52EA4">
        <w:rPr>
          <w:rFonts w:ascii="Times New Roman" w:hAnsi="Times New Roman" w:cs="Times New Roman"/>
          <w:sz w:val="24"/>
          <w:szCs w:val="24"/>
        </w:rPr>
        <w:t>н</w:t>
      </w:r>
      <w:r w:rsidRPr="00C52EA4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C52EA4">
        <w:rPr>
          <w:rFonts w:ascii="Times New Roman" w:hAnsi="Times New Roman" w:cs="Times New Roman"/>
          <w:sz w:val="24"/>
          <w:szCs w:val="24"/>
        </w:rPr>
        <w:t xml:space="preserve"> СОШ им И.</w:t>
      </w:r>
      <w:proofErr w:type="gramEnd"/>
      <w:r w:rsidRPr="00C52EA4">
        <w:rPr>
          <w:rFonts w:ascii="Times New Roman" w:hAnsi="Times New Roman" w:cs="Times New Roman"/>
          <w:sz w:val="24"/>
          <w:szCs w:val="24"/>
        </w:rPr>
        <w:t xml:space="preserve">Т. </w:t>
      </w:r>
      <w:proofErr w:type="spellStart"/>
      <w:r w:rsidRPr="00C52EA4">
        <w:rPr>
          <w:rFonts w:ascii="Times New Roman" w:hAnsi="Times New Roman" w:cs="Times New Roman"/>
          <w:sz w:val="24"/>
          <w:szCs w:val="24"/>
        </w:rPr>
        <w:t>Таранова</w:t>
      </w:r>
      <w:proofErr w:type="spellEnd"/>
      <w:r w:rsidRPr="00C52EA4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2022-2023</w:t>
      </w:r>
      <w:r w:rsidRPr="00C52EA4">
        <w:rPr>
          <w:rFonts w:ascii="Times New Roman" w:hAnsi="Times New Roman" w:cs="Times New Roman"/>
          <w:sz w:val="24"/>
          <w:szCs w:val="24"/>
        </w:rPr>
        <w:t xml:space="preserve"> учебный год, фактическое</w:t>
      </w:r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количество часов за год составляет 13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</w:t>
      </w:r>
      <w:r w:rsidRPr="009D7D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sectPr w:rsidR="00495889" w:rsidRPr="00CB267B" w:rsidSect="00A3678B">
      <w:pgSz w:w="11906" w:h="16838"/>
      <w:pgMar w:top="1134" w:right="850" w:bottom="567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86" w:rsidRDefault="00881686" w:rsidP="00881686">
      <w:pPr>
        <w:spacing w:after="0" w:line="240" w:lineRule="auto"/>
      </w:pPr>
      <w:r>
        <w:separator/>
      </w:r>
    </w:p>
  </w:endnote>
  <w:end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86" w:rsidRDefault="00881686" w:rsidP="00881686">
      <w:pPr>
        <w:spacing w:after="0" w:line="240" w:lineRule="auto"/>
      </w:pPr>
      <w:r>
        <w:separator/>
      </w:r>
    </w:p>
  </w:footnote>
  <w:footnote w:type="continuationSeparator" w:id="0">
    <w:p w:rsidR="00881686" w:rsidRDefault="00881686" w:rsidP="00881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5F53A3"/>
    <w:rsid w:val="006A0F3E"/>
    <w:rsid w:val="00881686"/>
    <w:rsid w:val="00A3678B"/>
    <w:rsid w:val="00CB267B"/>
    <w:rsid w:val="00D55D36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  <w:style w:type="paragraph" w:customStyle="1" w:styleId="Style8">
    <w:name w:val="Style8"/>
    <w:basedOn w:val="a"/>
    <w:uiPriority w:val="99"/>
    <w:rsid w:val="005F53A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B26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B267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686"/>
  </w:style>
  <w:style w:type="paragraph" w:styleId="a7">
    <w:name w:val="footer"/>
    <w:basedOn w:val="a"/>
    <w:link w:val="a8"/>
    <w:uiPriority w:val="99"/>
    <w:unhideWhenUsed/>
    <w:rsid w:val="008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686"/>
  </w:style>
  <w:style w:type="paragraph" w:customStyle="1" w:styleId="Style8">
    <w:name w:val="Style8"/>
    <w:basedOn w:val="a"/>
    <w:uiPriority w:val="99"/>
    <w:rsid w:val="005F53A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2022-08-30T10:57:00Z</dcterms:created>
  <dcterms:modified xsi:type="dcterms:W3CDTF">2022-08-30T10:57:00Z</dcterms:modified>
</cp:coreProperties>
</file>